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75" w:rsidRDefault="00463629">
      <w:pPr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>FAIRFORD HISTORY SOCIETY</w:t>
      </w:r>
    </w:p>
    <w:p w:rsidR="00A91D75" w:rsidRDefault="00A91D75">
      <w:pPr>
        <w:jc w:val="center"/>
        <w:rPr>
          <w:rFonts w:ascii="Arial" w:hAnsi="Arial" w:cs="Arial"/>
          <w:b/>
          <w:sz w:val="16"/>
          <w:szCs w:val="16"/>
        </w:rPr>
      </w:pPr>
    </w:p>
    <w:p w:rsidR="00A91D75" w:rsidRDefault="004636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APPLICATION FORM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the form to Fairford History Society, Community Centre, </w:t>
      </w:r>
      <w:proofErr w:type="gramStart"/>
      <w:r>
        <w:rPr>
          <w:rFonts w:ascii="Arial" w:hAnsi="Arial" w:cs="Arial"/>
          <w:sz w:val="22"/>
          <w:szCs w:val="22"/>
        </w:rPr>
        <w:t>High</w:t>
      </w:r>
      <w:proofErr w:type="gramEnd"/>
      <w:r>
        <w:rPr>
          <w:rFonts w:ascii="Arial" w:hAnsi="Arial" w:cs="Arial"/>
          <w:sz w:val="22"/>
          <w:szCs w:val="22"/>
        </w:rPr>
        <w:t xml:space="preserve"> St, Fairford, GL7 4AF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Pr="00463629" w:rsidRDefault="004636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Mr/Mrs/Miss/Ms (Ring which applicable) </w:t>
      </w:r>
    </w:p>
    <w:p w:rsidR="00A91D75" w:rsidRPr="00463629" w:rsidRDefault="00463629">
      <w:pPr>
        <w:rPr>
          <w:rFonts w:ascii="Arial" w:hAnsi="Arial" w:cs="Arial"/>
          <w:b/>
          <w:sz w:val="22"/>
          <w:szCs w:val="22"/>
        </w:rPr>
      </w:pPr>
      <w:r w:rsidRPr="00463629">
        <w:rPr>
          <w:rFonts w:ascii="Arial" w:hAnsi="Arial" w:cs="Arial"/>
          <w:b/>
          <w:sz w:val="22"/>
          <w:szCs w:val="22"/>
        </w:rPr>
        <w:t> </w:t>
      </w:r>
    </w:p>
    <w:p w:rsidR="00A91D75" w:rsidRPr="00463629" w:rsidRDefault="00463629">
      <w:pPr>
        <w:rPr>
          <w:rFonts w:ascii="Arial" w:hAnsi="Arial" w:cs="Arial"/>
          <w:b/>
          <w:sz w:val="22"/>
          <w:szCs w:val="22"/>
        </w:rPr>
      </w:pPr>
      <w:r w:rsidRPr="00463629">
        <w:rPr>
          <w:rFonts w:ascii="Arial" w:hAnsi="Arial" w:cs="Arial"/>
          <w:b/>
          <w:sz w:val="22"/>
          <w:szCs w:val="22"/>
        </w:rPr>
        <w:t>Name(s) (IN BLOCKCAPITALS PLEASE)</w:t>
      </w:r>
    </w:p>
    <w:p w:rsidR="00A91D75" w:rsidRPr="00463629" w:rsidRDefault="00A91D75">
      <w:pPr>
        <w:rPr>
          <w:rFonts w:ascii="Arial" w:hAnsi="Arial" w:cs="Arial"/>
          <w:b/>
          <w:sz w:val="12"/>
          <w:szCs w:val="12"/>
        </w:rPr>
      </w:pPr>
    </w:p>
    <w:p w:rsidR="00A91D75" w:rsidRPr="00463629" w:rsidRDefault="00463629">
      <w:pPr>
        <w:rPr>
          <w:rFonts w:ascii="Arial" w:hAnsi="Arial" w:cs="Arial"/>
          <w:b/>
          <w:sz w:val="22"/>
          <w:szCs w:val="22"/>
        </w:rPr>
      </w:pPr>
      <w:r w:rsidRPr="00463629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…………………………………………………………………………………….................. 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………………………………………………………………………………………. 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……………………………………………………………Post code ………………………..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number………………………………………………………. </w:t>
      </w:r>
    </w:p>
    <w:p w:rsidR="00A91D75" w:rsidRDefault="00A91D75">
      <w:pPr>
        <w:rPr>
          <w:rFonts w:ascii="Arial" w:hAnsi="Arial" w:cs="Arial"/>
          <w:sz w:val="12"/>
          <w:szCs w:val="12"/>
        </w:rPr>
      </w:pPr>
    </w:p>
    <w:tbl>
      <w:tblPr>
        <w:tblW w:w="9440" w:type="dxa"/>
        <w:tblInd w:w="-13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  <w:gridCol w:w="277"/>
        <w:gridCol w:w="330"/>
      </w:tblGrid>
      <w:tr w:rsidR="00A91D75">
        <w:trPr>
          <w:trHeight w:val="402"/>
        </w:trPr>
        <w:tc>
          <w:tcPr>
            <w:tcW w:w="10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A91D75" w:rsidRDefault="00463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91D75" w:rsidRDefault="00A91D75">
      <w:pPr>
        <w:rPr>
          <w:rFonts w:ascii="Arial" w:hAnsi="Arial" w:cs="Arial"/>
          <w:sz w:val="14"/>
          <w:szCs w:val="14"/>
        </w:rPr>
      </w:pPr>
    </w:p>
    <w:p w:rsidR="00A91D75" w:rsidRDefault="00463629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Fairford History Society takes your contact details in order to keep you advised of events and news. Fairford Flyer </w:t>
      </w:r>
      <w:r w:rsidR="00CB52CF">
        <w:rPr>
          <w:rFonts w:ascii="Arial" w:hAnsi="Arial" w:cs="Arial"/>
          <w:sz w:val="22"/>
          <w:szCs w:val="22"/>
        </w:rPr>
        <w:t xml:space="preserve">Extra </w:t>
      </w:r>
      <w:r>
        <w:rPr>
          <w:rFonts w:ascii="Arial" w:hAnsi="Arial" w:cs="Arial"/>
          <w:sz w:val="22"/>
          <w:szCs w:val="22"/>
        </w:rPr>
        <w:t>newsletter will be delivered by hand or by post (</w:t>
      </w:r>
      <w:r w:rsidR="00CB52CF">
        <w:rPr>
          <w:rFonts w:ascii="Arial" w:hAnsi="Arial" w:cs="Arial"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>)</w:t>
      </w:r>
      <w:r w:rsidR="00CB52CF">
        <w:rPr>
          <w:rFonts w:ascii="Arial" w:hAnsi="Arial" w:cs="Arial"/>
          <w:sz w:val="22"/>
          <w:szCs w:val="22"/>
        </w:rPr>
        <w:t>.</w:t>
      </w:r>
    </w:p>
    <w:p w:rsidR="00A91D75" w:rsidRDefault="00A91D75">
      <w:pPr>
        <w:rPr>
          <w:rFonts w:ascii="Arial" w:hAnsi="Arial" w:cs="Arial"/>
          <w:sz w:val="12"/>
          <w:szCs w:val="12"/>
        </w:rPr>
      </w:pP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do not share this information with anyone or use it for any other purpose.</w:t>
      </w:r>
    </w:p>
    <w:p w:rsidR="00A91D75" w:rsidRDefault="00A91D75">
      <w:pPr>
        <w:rPr>
          <w:rFonts w:ascii="Arial" w:hAnsi="Arial" w:cs="Arial"/>
          <w:sz w:val="12"/>
          <w:szCs w:val="12"/>
        </w:rPr>
      </w:pP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data protection regulations </w:t>
      </w:r>
      <w:r w:rsidR="00CB52CF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May 2018 we cannot contact you without your express permission.</w:t>
      </w:r>
    </w:p>
    <w:p w:rsidR="00A91D75" w:rsidRDefault="00A91D75">
      <w:pPr>
        <w:rPr>
          <w:rFonts w:ascii="Arial" w:hAnsi="Arial" w:cs="Arial"/>
          <w:sz w:val="12"/>
          <w:szCs w:val="12"/>
        </w:rPr>
      </w:pP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happy for us to contact you, please tick the relevant boxes below.</w:t>
      </w:r>
    </w:p>
    <w:p w:rsidR="00A91D75" w:rsidRDefault="00A91D75">
      <w:pPr>
        <w:rPr>
          <w:rFonts w:ascii="Arial" w:hAnsi="Arial" w:cs="Arial"/>
          <w:sz w:val="22"/>
          <w:szCs w:val="22"/>
        </w:rPr>
      </w:pPr>
    </w:p>
    <w:tbl>
      <w:tblPr>
        <w:tblW w:w="107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47"/>
        <w:gridCol w:w="1351"/>
        <w:gridCol w:w="1346"/>
        <w:gridCol w:w="1350"/>
        <w:gridCol w:w="1345"/>
        <w:gridCol w:w="1350"/>
        <w:gridCol w:w="1347"/>
        <w:gridCol w:w="1336"/>
      </w:tblGrid>
      <w:tr w:rsidR="00A91D75"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46362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 post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A91D7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46362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 phone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A91D7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46362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By email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A91D7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1D75" w:rsidRDefault="00463629">
            <w:pPr>
              <w:pStyle w:val="TableContents"/>
              <w:rPr>
                <w:rFonts w:hint="eastAsi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Fairford Flyer </w:t>
            </w:r>
            <w:r w:rsidR="00CB52CF">
              <w:rPr>
                <w:rFonts w:ascii="Arial" w:hAnsi="Arial"/>
                <w:sz w:val="16"/>
                <w:szCs w:val="16"/>
              </w:rPr>
              <w:t xml:space="preserve">Extra </w:t>
            </w:r>
            <w:r>
              <w:rPr>
                <w:rFonts w:ascii="Arial" w:hAnsi="Arial"/>
                <w:sz w:val="16"/>
                <w:szCs w:val="16"/>
              </w:rPr>
              <w:t>by hand or post</w:t>
            </w:r>
            <w:r w:rsidR="00CB52CF">
              <w:rPr>
                <w:rFonts w:ascii="Arial" w:hAnsi="Arial"/>
                <w:sz w:val="16"/>
                <w:szCs w:val="16"/>
              </w:rPr>
              <w:t>, email</w:t>
            </w:r>
          </w:p>
        </w:tc>
        <w:tc>
          <w:tcPr>
            <w:tcW w:w="1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1D75" w:rsidRDefault="00A91D75">
            <w:pPr>
              <w:pStyle w:val="TableContents"/>
              <w:rPr>
                <w:rFonts w:hint="eastAsia"/>
              </w:rPr>
            </w:pPr>
          </w:p>
        </w:tc>
      </w:tr>
    </w:tbl>
    <w:p w:rsidR="00A91D75" w:rsidRDefault="00A91D75">
      <w:pPr>
        <w:rPr>
          <w:rFonts w:ascii="Arial" w:hAnsi="Arial" w:cs="Arial"/>
          <w:sz w:val="22"/>
          <w:szCs w:val="22"/>
        </w:rPr>
      </w:pP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I/We wish to join Fairford History Society. I/We have filled in the standing order form/or enclose £5 each for …. </w:t>
      </w:r>
      <w:proofErr w:type="gramStart"/>
      <w:r>
        <w:rPr>
          <w:rFonts w:ascii="Arial" w:hAnsi="Arial" w:cs="Arial"/>
          <w:sz w:val="22"/>
          <w:szCs w:val="22"/>
        </w:rPr>
        <w:t>member/s</w:t>
      </w:r>
      <w:proofErr w:type="gramEnd"/>
      <w:r>
        <w:rPr>
          <w:rFonts w:ascii="Arial" w:hAnsi="Arial" w:cs="Arial"/>
          <w:sz w:val="22"/>
          <w:szCs w:val="22"/>
        </w:rPr>
        <w:t>. (Please delete as applicable)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Signature…………………………………………………………………. Date……………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cs="Arial" w:hint="eastAsia"/>
          <w:sz w:val="22"/>
          <w:szCs w:val="22"/>
        </w:rPr>
      </w:pPr>
      <w:r>
        <w:rPr>
          <w:noProof/>
          <w:lang w:eastAsia="en-GB" w:bidi="ar-SA"/>
        </w:rPr>
        <mc:AlternateContent>
          <mc:Choice Requires="wps">
            <w:drawing>
              <wp:inline distT="0" distB="0" distL="0" distR="0">
                <wp:extent cx="6336030" cy="2286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280" cy="223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8pt;width:498.8pt;height:1.7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:rsidR="00367C4C" w:rsidRPr="001B0BC5" w:rsidRDefault="001B0BC5" w:rsidP="00367C4C">
      <w:pPr>
        <w:rPr>
          <w:rFonts w:ascii="Arial" w:hAnsi="Arial" w:cs="Arial"/>
          <w:b/>
          <w:sz w:val="22"/>
          <w:szCs w:val="22"/>
        </w:rPr>
      </w:pPr>
      <w:r w:rsidRPr="001B0BC5">
        <w:rPr>
          <w:rFonts w:ascii="Arial" w:hAnsi="Arial" w:cs="Arial"/>
          <w:b/>
          <w:sz w:val="22"/>
          <w:szCs w:val="22"/>
        </w:rPr>
        <w:t xml:space="preserve">If you would like to pay by standing order, </w:t>
      </w:r>
      <w:r>
        <w:rPr>
          <w:rFonts w:ascii="Arial" w:hAnsi="Arial" w:cs="Arial"/>
          <w:b/>
          <w:sz w:val="22"/>
          <w:szCs w:val="22"/>
        </w:rPr>
        <w:t>and</w:t>
      </w:r>
      <w:r w:rsidRPr="001B0BC5">
        <w:rPr>
          <w:rFonts w:ascii="Arial" w:hAnsi="Arial" w:cs="Arial"/>
          <w:b/>
          <w:sz w:val="22"/>
          <w:szCs w:val="22"/>
        </w:rPr>
        <w:t xml:space="preserve"> use</w:t>
      </w:r>
      <w:r w:rsidR="00367C4C" w:rsidRPr="001B0BC5">
        <w:rPr>
          <w:rFonts w:ascii="Arial" w:hAnsi="Arial" w:cs="Arial"/>
          <w:b/>
          <w:sz w:val="22"/>
          <w:szCs w:val="22"/>
        </w:rPr>
        <w:t xml:space="preserve"> online banking please set up the standing order yourself and email us to say that you have done so</w:t>
      </w:r>
      <w:r w:rsidR="00EF361E">
        <w:rPr>
          <w:rFonts w:ascii="Arial" w:hAnsi="Arial" w:cs="Arial"/>
          <w:b/>
          <w:sz w:val="22"/>
          <w:szCs w:val="22"/>
        </w:rPr>
        <w:t xml:space="preserve"> with your details as above</w:t>
      </w:r>
      <w:r w:rsidR="00367C4C" w:rsidRPr="001B0BC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Otherwise please fill in the form </w:t>
      </w:r>
      <w:r w:rsidR="00BC4331">
        <w:rPr>
          <w:rFonts w:ascii="Arial" w:hAnsi="Arial" w:cs="Arial"/>
          <w:b/>
          <w:sz w:val="22"/>
          <w:szCs w:val="22"/>
        </w:rPr>
        <w:t xml:space="preserve">above and </w:t>
      </w:r>
      <w:r>
        <w:rPr>
          <w:rFonts w:ascii="Arial" w:hAnsi="Arial" w:cs="Arial"/>
          <w:b/>
          <w:sz w:val="22"/>
          <w:szCs w:val="22"/>
        </w:rPr>
        <w:t>below.</w:t>
      </w:r>
      <w:r w:rsidR="00EF361E">
        <w:rPr>
          <w:rFonts w:ascii="Arial" w:hAnsi="Arial" w:cs="Arial"/>
          <w:b/>
          <w:sz w:val="22"/>
          <w:szCs w:val="22"/>
        </w:rPr>
        <w:t xml:space="preserve"> The membership year is from September to August.</w:t>
      </w:r>
    </w:p>
    <w:p w:rsidR="00367C4C" w:rsidRDefault="00367C4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7C4C" w:rsidRDefault="00367C4C">
      <w:pPr>
        <w:rPr>
          <w:rFonts w:ascii="Arial" w:hAnsi="Arial" w:cs="Arial"/>
          <w:sz w:val="22"/>
          <w:szCs w:val="22"/>
        </w:rPr>
      </w:pP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Fairford History Society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BANKER’S ORDER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To…………………………………………………………………………………………Bank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Branch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 Code …………………………………………Account No.……………………………… 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Address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hint="eastAsia"/>
        </w:rPr>
      </w:pPr>
      <w:proofErr w:type="gramStart"/>
      <w:r>
        <w:rPr>
          <w:rFonts w:ascii="Arial" w:hAnsi="Arial" w:cs="Arial"/>
          <w:sz w:val="22"/>
          <w:szCs w:val="22"/>
        </w:rPr>
        <w:t>On September 1st …......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b/>
          <w:sz w:val="22"/>
          <w:szCs w:val="22"/>
        </w:rPr>
        <w:t>please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add year</w:t>
      </w:r>
      <w:r>
        <w:rPr>
          <w:rFonts w:ascii="Arial" w:hAnsi="Arial" w:cs="Arial"/>
          <w:sz w:val="22"/>
          <w:szCs w:val="22"/>
        </w:rPr>
        <w:t xml:space="preserve">) and yearly thereafter please pay Lloyds Bank, sort code 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30-92-06 A/C Fairford History Society No 02170130.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sum of ………. This order to remain in 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force</w:t>
      </w:r>
      <w:proofErr w:type="gramEnd"/>
      <w:r>
        <w:rPr>
          <w:rFonts w:ascii="Arial" w:hAnsi="Arial" w:cs="Arial"/>
          <w:sz w:val="22"/>
          <w:szCs w:val="22"/>
        </w:rPr>
        <w:t xml:space="preserve"> until cancelled by me in writing.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account holder……………………………………………………………………….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Signature……………………………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A91D75" w:rsidRDefault="00463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Date…………………………………                                                                                          </w:t>
      </w:r>
      <w:r w:rsidR="00CB52CF">
        <w:rPr>
          <w:rFonts w:ascii="Arial" w:hAnsi="Arial" w:cs="Arial"/>
          <w:sz w:val="16"/>
          <w:szCs w:val="16"/>
        </w:rPr>
        <w:t>September</w:t>
      </w:r>
      <w:r>
        <w:rPr>
          <w:rFonts w:ascii="Arial" w:hAnsi="Arial" w:cs="Arial"/>
          <w:sz w:val="16"/>
          <w:szCs w:val="16"/>
        </w:rPr>
        <w:t xml:space="preserve"> 20</w:t>
      </w:r>
      <w:r w:rsidR="00CB52CF">
        <w:rPr>
          <w:rFonts w:ascii="Arial" w:hAnsi="Arial" w:cs="Arial"/>
          <w:sz w:val="16"/>
          <w:szCs w:val="16"/>
        </w:rPr>
        <w:t>2</w:t>
      </w:r>
      <w:r w:rsidR="00BC4331">
        <w:rPr>
          <w:rFonts w:ascii="Arial" w:hAnsi="Arial" w:cs="Arial"/>
          <w:sz w:val="16"/>
          <w:szCs w:val="16"/>
        </w:rPr>
        <w:t>3</w:t>
      </w:r>
      <w:r w:rsidR="001B0BC5">
        <w:rPr>
          <w:rFonts w:ascii="Arial" w:hAnsi="Arial" w:cs="Arial"/>
          <w:sz w:val="16"/>
          <w:szCs w:val="16"/>
        </w:rPr>
        <w:t xml:space="preserve"> rev</w:t>
      </w:r>
    </w:p>
    <w:p w:rsidR="00A91D75" w:rsidRDefault="00A91D75">
      <w:pPr>
        <w:rPr>
          <w:rFonts w:hint="eastAsia"/>
        </w:rPr>
      </w:pPr>
    </w:p>
    <w:sectPr w:rsidR="00A91D75">
      <w:pgSz w:w="11906" w:h="16838"/>
      <w:pgMar w:top="283" w:right="567" w:bottom="283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5"/>
    <w:rsid w:val="001B0BC5"/>
    <w:rsid w:val="00367C4C"/>
    <w:rsid w:val="00463629"/>
    <w:rsid w:val="007D1220"/>
    <w:rsid w:val="00A91D75"/>
    <w:rsid w:val="00BC4331"/>
    <w:rsid w:val="00CB52CF"/>
    <w:rsid w:val="00E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 Admin</dc:creator>
  <cp:lastModifiedBy>FHS Admin</cp:lastModifiedBy>
  <cp:revision>3</cp:revision>
  <cp:lastPrinted>2018-09-19T15:30:00Z</cp:lastPrinted>
  <dcterms:created xsi:type="dcterms:W3CDTF">2023-06-06T06:48:00Z</dcterms:created>
  <dcterms:modified xsi:type="dcterms:W3CDTF">2023-06-06T18:43:00Z</dcterms:modified>
  <dc:language>en-GB</dc:language>
</cp:coreProperties>
</file>